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2EF4" w:rsidRPr="00802EF4" w:rsidRDefault="00802EF4" w:rsidP="00802EF4">
      <w:pPr>
        <w:jc w:val="right"/>
        <w:rPr>
          <w:rFonts w:ascii="Tahoma" w:hAnsi="Tahoma" w:cs="Tahoma"/>
          <w:sz w:val="20"/>
          <w:szCs w:val="20"/>
        </w:rPr>
      </w:pPr>
      <w:r w:rsidRPr="00802EF4">
        <w:rPr>
          <w:rFonts w:ascii="Tahoma" w:hAnsi="Tahoma" w:cs="Tahoma"/>
          <w:sz w:val="20"/>
          <w:szCs w:val="20"/>
        </w:rPr>
        <w:t xml:space="preserve">Annexe Localisation cadastrale des </w:t>
      </w:r>
      <w:r w:rsidR="009C6C5B">
        <w:rPr>
          <w:rFonts w:ascii="Tahoma" w:hAnsi="Tahoma" w:cs="Tahoma"/>
          <w:sz w:val="20"/>
          <w:szCs w:val="20"/>
        </w:rPr>
        <w:t>surfaces à exploiter</w:t>
      </w:r>
      <w:bookmarkStart w:id="0" w:name="_GoBack"/>
      <w:bookmarkEnd w:id="0"/>
      <w:r w:rsidRPr="00802EF4">
        <w:rPr>
          <w:rFonts w:ascii="Tahoma" w:hAnsi="Tahoma" w:cs="Tahoma"/>
          <w:sz w:val="20"/>
          <w:szCs w:val="20"/>
        </w:rPr>
        <w:t xml:space="preserve"> / </w:t>
      </w:r>
      <w:r w:rsidR="009C6C5B">
        <w:rPr>
          <w:rFonts w:ascii="Tahoma" w:hAnsi="Tahoma" w:cs="Tahoma"/>
          <w:sz w:val="20"/>
          <w:szCs w:val="20"/>
        </w:rPr>
        <w:t>Cable</w:t>
      </w:r>
    </w:p>
    <w:p w:rsidR="00802EF4" w:rsidRPr="00802EF4" w:rsidRDefault="00802EF4">
      <w:pPr>
        <w:rPr>
          <w:rFonts w:ascii="Tahoma" w:hAnsi="Tahoma" w:cs="Tahoma"/>
          <w:sz w:val="20"/>
          <w:szCs w:val="20"/>
        </w:rPr>
      </w:pPr>
    </w:p>
    <w:p w:rsidR="00802EF4" w:rsidRPr="00802EF4" w:rsidRDefault="00802EF4" w:rsidP="00802EF4">
      <w:pPr>
        <w:pStyle w:val="Textbody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center"/>
        <w:rPr>
          <w:rFonts w:ascii="Tahoma" w:hAnsi="Tahoma" w:cs="Tahoma"/>
          <w:b/>
          <w:bCs/>
          <w:sz w:val="20"/>
          <w:szCs w:val="20"/>
        </w:rPr>
      </w:pPr>
      <w:r w:rsidRPr="00802EF4">
        <w:rPr>
          <w:rFonts w:ascii="Tahoma" w:hAnsi="Tahoma" w:cs="Tahoma"/>
          <w:b/>
          <w:bCs/>
          <w:sz w:val="20"/>
          <w:szCs w:val="20"/>
        </w:rPr>
        <w:t xml:space="preserve">PSN 2023 -2027 </w:t>
      </w:r>
    </w:p>
    <w:p w:rsidR="00802EF4" w:rsidRPr="00802EF4" w:rsidRDefault="00802EF4" w:rsidP="00802EF4">
      <w:pPr>
        <w:pStyle w:val="Textbody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center"/>
        <w:rPr>
          <w:rFonts w:ascii="Tahoma" w:hAnsi="Tahoma" w:cs="Tahoma"/>
          <w:b/>
          <w:bCs/>
          <w:sz w:val="20"/>
          <w:szCs w:val="20"/>
        </w:rPr>
      </w:pPr>
      <w:r w:rsidRPr="00802EF4">
        <w:rPr>
          <w:rFonts w:ascii="Tahoma" w:hAnsi="Tahoma" w:cs="Tahoma"/>
          <w:b/>
          <w:bCs/>
          <w:sz w:val="20"/>
          <w:szCs w:val="20"/>
        </w:rPr>
        <w:t>Mesure « </w:t>
      </w:r>
      <w:r w:rsidR="009C6C5B">
        <w:rPr>
          <w:rFonts w:ascii="Tahoma" w:hAnsi="Tahoma" w:cs="Tahoma"/>
          <w:b/>
          <w:bCs/>
          <w:sz w:val="20"/>
          <w:szCs w:val="20"/>
        </w:rPr>
        <w:t>Cable</w:t>
      </w:r>
      <w:r w:rsidRPr="00802EF4">
        <w:rPr>
          <w:rFonts w:ascii="Tahoma" w:hAnsi="Tahoma" w:cs="Tahoma"/>
          <w:b/>
          <w:bCs/>
          <w:sz w:val="20"/>
          <w:szCs w:val="20"/>
        </w:rPr>
        <w:t xml:space="preserve"> – </w:t>
      </w:r>
      <w:r w:rsidR="009C6C5B">
        <w:rPr>
          <w:rFonts w:ascii="Tahoma" w:hAnsi="Tahoma" w:cs="Tahoma"/>
          <w:b/>
          <w:bCs/>
          <w:sz w:val="20"/>
          <w:szCs w:val="20"/>
        </w:rPr>
        <w:t>CAB</w:t>
      </w:r>
      <w:r>
        <w:rPr>
          <w:rFonts w:ascii="Tahoma" w:hAnsi="Tahoma" w:cs="Tahoma"/>
          <w:b/>
          <w:bCs/>
          <w:sz w:val="20"/>
          <w:szCs w:val="20"/>
        </w:rPr>
        <w:t>F</w:t>
      </w:r>
      <w:r w:rsidRPr="00802EF4">
        <w:rPr>
          <w:rFonts w:ascii="Tahoma" w:hAnsi="Tahoma" w:cs="Tahoma"/>
          <w:b/>
          <w:bCs/>
          <w:sz w:val="20"/>
          <w:szCs w:val="20"/>
        </w:rPr>
        <w:t> »</w:t>
      </w:r>
    </w:p>
    <w:p w:rsidR="00802EF4" w:rsidRPr="00802EF4" w:rsidRDefault="00802EF4" w:rsidP="00802EF4">
      <w:pPr>
        <w:pStyle w:val="Textbody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center"/>
        <w:rPr>
          <w:rFonts w:ascii="Tahoma" w:hAnsi="Tahoma" w:cs="Tahoma"/>
          <w:sz w:val="20"/>
          <w:szCs w:val="20"/>
        </w:rPr>
      </w:pPr>
      <w:r w:rsidRPr="00802EF4">
        <w:rPr>
          <w:rFonts w:ascii="Tahoma" w:hAnsi="Tahoma" w:cs="Tahoma"/>
          <w:b/>
          <w:bCs/>
          <w:sz w:val="20"/>
          <w:szCs w:val="20"/>
        </w:rPr>
        <w:t xml:space="preserve">Localisation cadastrale des </w:t>
      </w:r>
      <w:r w:rsidR="009C6C5B">
        <w:rPr>
          <w:rFonts w:ascii="Tahoma" w:hAnsi="Tahoma" w:cs="Tahoma"/>
          <w:b/>
          <w:bCs/>
          <w:sz w:val="20"/>
          <w:szCs w:val="20"/>
        </w:rPr>
        <w:t>surfaces à exploiter</w:t>
      </w:r>
    </w:p>
    <w:p w:rsidR="00802EF4" w:rsidRPr="00F623E5" w:rsidRDefault="00802EF4" w:rsidP="00802EF4">
      <w:pPr>
        <w:rPr>
          <w:rFonts w:ascii="Tahoma" w:hAnsi="Tahoma" w:cs="Tahoma"/>
          <w:sz w:val="20"/>
          <w:szCs w:val="20"/>
        </w:rPr>
      </w:pPr>
    </w:p>
    <w:tbl>
      <w:tblPr>
        <w:tblW w:w="14316" w:type="dxa"/>
        <w:tblInd w:w="-5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567"/>
        <w:gridCol w:w="992"/>
        <w:gridCol w:w="851"/>
        <w:gridCol w:w="3827"/>
        <w:gridCol w:w="3402"/>
        <w:gridCol w:w="1700"/>
      </w:tblGrid>
      <w:tr w:rsidR="009C6C5B" w:rsidTr="009C6C5B">
        <w:trPr>
          <w:cantSplit/>
          <w:trHeight w:val="1530"/>
        </w:trPr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6C5B" w:rsidRPr="00F623E5" w:rsidRDefault="009C6C5B" w:rsidP="009C6C5B">
            <w:pPr>
              <w:pStyle w:val="Standard"/>
              <w:jc w:val="center"/>
              <w:rPr>
                <w:sz w:val="20"/>
              </w:rPr>
            </w:pPr>
            <w:r>
              <w:rPr>
                <w:rFonts w:ascii="Tahoma" w:eastAsia="Tahoma" w:hAnsi="Tahoma" w:cs="Tahoma"/>
                <w:b/>
                <w:bCs/>
                <w:sz w:val="20"/>
                <w:szCs w:val="16"/>
              </w:rPr>
              <w:t>Nom de la commune de situation du projet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10" w:type="dxa"/>
              <w:bottom w:w="0" w:type="dxa"/>
              <w:right w:w="10" w:type="dxa"/>
            </w:tcMar>
            <w:textDirection w:val="tbRl"/>
            <w:vAlign w:val="center"/>
          </w:tcPr>
          <w:p w:rsidR="009C6C5B" w:rsidRPr="00F623E5" w:rsidRDefault="009C6C5B" w:rsidP="009C6C5B">
            <w:pPr>
              <w:pStyle w:val="Standard"/>
              <w:ind w:left="113" w:right="113"/>
              <w:jc w:val="center"/>
              <w:rPr>
                <w:sz w:val="20"/>
              </w:rPr>
            </w:pPr>
            <w:r>
              <w:rPr>
                <w:rFonts w:ascii="Tahoma" w:eastAsia="Tahoma" w:hAnsi="Tahoma" w:cs="Tahoma"/>
                <w:b/>
                <w:bCs/>
                <w:sz w:val="20"/>
                <w:szCs w:val="16"/>
              </w:rPr>
              <w:t>Section cadastrale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10" w:type="dxa"/>
              <w:bottom w:w="0" w:type="dxa"/>
              <w:right w:w="10" w:type="dxa"/>
            </w:tcMar>
            <w:textDirection w:val="tbRl"/>
            <w:vAlign w:val="center"/>
          </w:tcPr>
          <w:p w:rsidR="009C6C5B" w:rsidRPr="00F623E5" w:rsidRDefault="009C6C5B" w:rsidP="009C6C5B">
            <w:pPr>
              <w:pStyle w:val="Standard"/>
              <w:ind w:left="113" w:right="113"/>
              <w:jc w:val="center"/>
              <w:rPr>
                <w:rFonts w:ascii="Tahoma" w:eastAsia="Tahoma" w:hAnsi="Tahoma" w:cs="Tahoma"/>
                <w:b/>
                <w:bCs/>
                <w:sz w:val="20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sz w:val="20"/>
                <w:szCs w:val="16"/>
              </w:rPr>
              <w:t>N° de parcelle cadastrale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extDirection w:val="tbRl"/>
          </w:tcPr>
          <w:p w:rsidR="009C6C5B" w:rsidRDefault="009C6C5B" w:rsidP="009C6C5B">
            <w:pPr>
              <w:pStyle w:val="Standard"/>
              <w:ind w:left="113" w:right="113"/>
              <w:jc w:val="center"/>
              <w:rPr>
                <w:rFonts w:ascii="Tahoma" w:eastAsia="Tahoma" w:hAnsi="Tahoma" w:cs="Tahoma"/>
                <w:b/>
                <w:bCs/>
                <w:sz w:val="20"/>
                <w:szCs w:val="16"/>
              </w:rPr>
            </w:pPr>
          </w:p>
          <w:p w:rsidR="009C6C5B" w:rsidRPr="00F623E5" w:rsidRDefault="009C6C5B" w:rsidP="009C6C5B">
            <w:pPr>
              <w:pStyle w:val="Standard"/>
              <w:ind w:left="113" w:right="113"/>
              <w:jc w:val="center"/>
              <w:rPr>
                <w:rFonts w:ascii="Tahoma" w:eastAsia="Tahoma" w:hAnsi="Tahoma" w:cs="Tahoma"/>
                <w:b/>
                <w:bCs/>
                <w:sz w:val="20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sz w:val="20"/>
                <w:szCs w:val="16"/>
              </w:rPr>
              <w:t>Subdivision cadastrale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C6C5B" w:rsidRPr="009C6C5B" w:rsidRDefault="009C6C5B" w:rsidP="009C6C5B">
            <w:pPr>
              <w:pStyle w:val="Standard"/>
              <w:jc w:val="center"/>
              <w:rPr>
                <w:rFonts w:ascii="Tahoma" w:eastAsia="Tahoma" w:hAnsi="Tahoma" w:cs="Tahoma"/>
                <w:sz w:val="20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sz w:val="20"/>
                <w:szCs w:val="16"/>
              </w:rPr>
              <w:t xml:space="preserve">Surface de la parcelle cadastrale (ha, are, </w:t>
            </w:r>
            <w:proofErr w:type="gramStart"/>
            <w:r>
              <w:rPr>
                <w:rFonts w:ascii="Tahoma" w:eastAsia="Tahoma" w:hAnsi="Tahoma" w:cs="Tahoma"/>
                <w:b/>
                <w:bCs/>
                <w:sz w:val="20"/>
                <w:szCs w:val="16"/>
              </w:rPr>
              <w:t>ca</w:t>
            </w:r>
            <w:proofErr w:type="gramEnd"/>
            <w:r>
              <w:rPr>
                <w:rFonts w:ascii="Tahoma" w:eastAsia="Tahoma" w:hAnsi="Tahoma" w:cs="Tahoma"/>
                <w:b/>
                <w:bCs/>
                <w:sz w:val="20"/>
                <w:szCs w:val="16"/>
              </w:rPr>
              <w:t>)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9C6C5B" w:rsidRDefault="009C6C5B" w:rsidP="009C6C5B">
            <w:pPr>
              <w:pStyle w:val="Standard"/>
              <w:spacing w:line="360" w:lineRule="auto"/>
              <w:jc w:val="center"/>
              <w:rPr>
                <w:rFonts w:ascii="Tahoma" w:eastAsia="Tahoma" w:hAnsi="Tahoma" w:cs="Tahoma"/>
                <w:b/>
                <w:bCs/>
                <w:sz w:val="20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sz w:val="20"/>
                <w:szCs w:val="16"/>
              </w:rPr>
              <w:t>Désignation des surfaces à exploiter telles qu’identifiées sur le plan cadastral</w:t>
            </w:r>
          </w:p>
          <w:p w:rsidR="009C6C5B" w:rsidRPr="009C6C5B" w:rsidRDefault="009C6C5B" w:rsidP="009C6C5B">
            <w:pPr>
              <w:pStyle w:val="Standard"/>
              <w:spacing w:line="360" w:lineRule="auto"/>
              <w:jc w:val="center"/>
              <w:rPr>
                <w:rFonts w:ascii="Tahoma" w:eastAsia="Tahoma" w:hAnsi="Tahoma" w:cs="Tahoma"/>
                <w:bCs/>
                <w:sz w:val="20"/>
                <w:szCs w:val="16"/>
              </w:rPr>
            </w:pPr>
            <w:r w:rsidRPr="009C6C5B">
              <w:rPr>
                <w:rFonts w:ascii="Tahoma" w:eastAsia="Tahoma" w:hAnsi="Tahoma" w:cs="Tahoma"/>
                <w:bCs/>
                <w:i/>
                <w:sz w:val="20"/>
                <w:szCs w:val="16"/>
              </w:rPr>
              <w:t>(</w:t>
            </w:r>
            <w:proofErr w:type="gramStart"/>
            <w:r w:rsidRPr="009C6C5B">
              <w:rPr>
                <w:rFonts w:ascii="Tahoma" w:eastAsia="Tahoma" w:hAnsi="Tahoma" w:cs="Tahoma"/>
                <w:bCs/>
                <w:i/>
                <w:sz w:val="20"/>
                <w:szCs w:val="16"/>
              </w:rPr>
              <w:t>rajouter</w:t>
            </w:r>
            <w:proofErr w:type="gramEnd"/>
            <w:r w:rsidRPr="009C6C5B">
              <w:rPr>
                <w:rFonts w:ascii="Tahoma" w:eastAsia="Tahoma" w:hAnsi="Tahoma" w:cs="Tahoma"/>
                <w:bCs/>
                <w:i/>
                <w:sz w:val="20"/>
                <w:szCs w:val="16"/>
              </w:rPr>
              <w:t xml:space="preserve"> le n° de la surface travaillée indiquée sur votre plan cadastral)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9C6C5B" w:rsidRDefault="009C6C5B" w:rsidP="009C6C5B">
            <w:pPr>
              <w:pStyle w:val="Standard"/>
              <w:jc w:val="center"/>
              <w:rPr>
                <w:rFonts w:ascii="Tahoma" w:eastAsia="Tahoma" w:hAnsi="Tahoma" w:cs="Tahoma"/>
                <w:b/>
                <w:bCs/>
                <w:sz w:val="20"/>
                <w:szCs w:val="16"/>
              </w:rPr>
            </w:pPr>
          </w:p>
          <w:p w:rsidR="009C6C5B" w:rsidRDefault="009C6C5B" w:rsidP="009C6C5B">
            <w:pPr>
              <w:pStyle w:val="Standard"/>
              <w:jc w:val="center"/>
              <w:rPr>
                <w:rFonts w:ascii="Tahoma" w:eastAsia="Tahoma" w:hAnsi="Tahoma" w:cs="Tahoma"/>
                <w:b/>
                <w:bCs/>
                <w:sz w:val="20"/>
                <w:szCs w:val="16"/>
              </w:rPr>
            </w:pPr>
          </w:p>
          <w:p w:rsidR="009C6C5B" w:rsidRDefault="009C6C5B" w:rsidP="009C6C5B">
            <w:pPr>
              <w:pStyle w:val="Standard"/>
              <w:jc w:val="center"/>
              <w:rPr>
                <w:rFonts w:ascii="Tahoma" w:eastAsia="Tahoma" w:hAnsi="Tahoma" w:cs="Tahoma"/>
                <w:b/>
                <w:bCs/>
                <w:sz w:val="20"/>
                <w:szCs w:val="16"/>
              </w:rPr>
            </w:pPr>
          </w:p>
          <w:p w:rsidR="009C6C5B" w:rsidRPr="00F623E5" w:rsidRDefault="009C6C5B" w:rsidP="009C6C5B">
            <w:pPr>
              <w:pStyle w:val="Standard"/>
              <w:jc w:val="center"/>
              <w:rPr>
                <w:rFonts w:ascii="Tahoma" w:eastAsia="Tahoma" w:hAnsi="Tahoma" w:cs="Tahoma"/>
                <w:b/>
                <w:bCs/>
                <w:sz w:val="20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sz w:val="20"/>
                <w:szCs w:val="16"/>
              </w:rPr>
              <w:t>Eventuellement n° de parcelle forestière</w:t>
            </w:r>
          </w:p>
        </w:tc>
      </w:tr>
      <w:tr w:rsidR="009C6C5B" w:rsidTr="009C6C5B">
        <w:trPr>
          <w:trHeight w:hRule="exact" w:val="567"/>
        </w:trPr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  <w:p w:rsidR="009C6C5B" w:rsidRPr="009C6C5B" w:rsidRDefault="009C6C5B" w:rsidP="009C6C5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9C6C5B">
              <w:rPr>
                <w:rFonts w:ascii="Tahoma" w:eastAsia="Tahoma" w:hAnsi="Tahoma" w:cs="Tahoma"/>
                <w:sz w:val="18"/>
                <w:szCs w:val="18"/>
              </w:rPr>
              <w:t>Exemple :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8"/>
                <w:szCs w:val="18"/>
              </w:rPr>
              <w:t>Soulac</w:t>
            </w:r>
            <w:proofErr w:type="spellEnd"/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C6C5B" w:rsidRPr="009C6C5B" w:rsidRDefault="009C6C5B" w:rsidP="009C6C5B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  <w:p w:rsidR="009C6C5B" w:rsidRPr="009C6C5B" w:rsidRDefault="009C6C5B" w:rsidP="009C6C5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123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:rsidR="009C6C5B" w:rsidRDefault="009C6C5B" w:rsidP="009C6C5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  <w:p w:rsidR="009C6C5B" w:rsidRPr="009C6C5B" w:rsidRDefault="009C6C5B" w:rsidP="009C6C5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  <w:proofErr w:type="gramEnd"/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  <w:p w:rsidR="009C6C5B" w:rsidRPr="009C6C5B" w:rsidRDefault="009C6C5B" w:rsidP="009C6C5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10,25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C6C5B" w:rsidRDefault="009C6C5B" w:rsidP="009C6C5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  <w:p w:rsidR="009C6C5B" w:rsidRPr="009C6C5B" w:rsidRDefault="009C6C5B" w:rsidP="009C6C5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B1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C6C5B" w:rsidRPr="009C6C5B" w:rsidRDefault="009C6C5B" w:rsidP="009C6C5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9C6C5B" w:rsidTr="009C6C5B">
        <w:trPr>
          <w:trHeight w:hRule="exact" w:val="567"/>
        </w:trPr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  <w:p w:rsidR="009C6C5B" w:rsidRPr="009C6C5B" w:rsidRDefault="009C6C5B" w:rsidP="009C6C5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9C6C5B">
              <w:rPr>
                <w:rFonts w:ascii="Tahoma" w:eastAsia="Tahoma" w:hAnsi="Tahoma" w:cs="Tahoma"/>
                <w:sz w:val="18"/>
                <w:szCs w:val="18"/>
              </w:rPr>
              <w:t>Exemple :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8"/>
                <w:szCs w:val="18"/>
              </w:rPr>
              <w:t>Soulac</w:t>
            </w:r>
            <w:proofErr w:type="spellEnd"/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C6C5B" w:rsidRPr="009C6C5B" w:rsidRDefault="009C6C5B" w:rsidP="009C6C5B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  <w:p w:rsidR="009C6C5B" w:rsidRPr="009C6C5B" w:rsidRDefault="009C6C5B" w:rsidP="009C6C5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12</w:t>
            </w:r>
            <w:r>
              <w:rPr>
                <w:rFonts w:ascii="Tahoma" w:eastAsia="Tahoma" w:hAnsi="Tahoma" w:cs="Tahoma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:rsidR="009C6C5B" w:rsidRDefault="009C6C5B" w:rsidP="009C6C5B">
            <w:pPr>
              <w:pStyle w:val="Standard"/>
              <w:snapToGrid w:val="0"/>
              <w:rPr>
                <w:rFonts w:ascii="Tahoma" w:eastAsia="Tahoma" w:hAnsi="Tahoma" w:cs="Tahoma"/>
                <w:sz w:val="18"/>
                <w:szCs w:val="18"/>
              </w:rPr>
            </w:pPr>
          </w:p>
          <w:p w:rsidR="009C6C5B" w:rsidRPr="009C6C5B" w:rsidRDefault="009C6C5B" w:rsidP="009C6C5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ahoma" w:hAnsi="Tahoma" w:cs="Tahoma"/>
                <w:sz w:val="18"/>
                <w:szCs w:val="18"/>
              </w:rPr>
              <w:t>b</w:t>
            </w:r>
            <w:proofErr w:type="gramEnd"/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  <w:p w:rsidR="009C6C5B" w:rsidRPr="009C6C5B" w:rsidRDefault="009C6C5B" w:rsidP="009C6C5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5,36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C6C5B" w:rsidRDefault="009C6C5B" w:rsidP="009C6C5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  <w:p w:rsidR="009C6C5B" w:rsidRPr="009C6C5B" w:rsidRDefault="009C6C5B" w:rsidP="009C6C5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C6C5B" w:rsidRPr="009C6C5B" w:rsidRDefault="009C6C5B" w:rsidP="009C6C5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9C6C5B" w:rsidTr="009C6C5B">
        <w:trPr>
          <w:trHeight w:hRule="exact" w:val="567"/>
        </w:trPr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  <w:snapToGrid w:val="0"/>
              <w:jc w:val="center"/>
              <w:rPr>
                <w:rFonts w:eastAsia="Tahoma" w:cs="Tahoma"/>
                <w:szCs w:val="16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</w:tr>
      <w:tr w:rsidR="009C6C5B" w:rsidTr="009C6C5B">
        <w:trPr>
          <w:trHeight w:hRule="exact" w:val="567"/>
        </w:trPr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  <w:snapToGrid w:val="0"/>
              <w:jc w:val="center"/>
              <w:rPr>
                <w:rFonts w:eastAsia="Tahoma" w:cs="Tahoma"/>
                <w:szCs w:val="16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</w:tr>
      <w:tr w:rsidR="009C6C5B" w:rsidTr="009C6C5B">
        <w:trPr>
          <w:trHeight w:hRule="exact" w:val="567"/>
        </w:trPr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  <w:snapToGrid w:val="0"/>
              <w:jc w:val="center"/>
              <w:rPr>
                <w:rFonts w:eastAsia="Tahoma" w:cs="Tahoma"/>
                <w:szCs w:val="16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</w:tr>
      <w:tr w:rsidR="009C6C5B" w:rsidTr="009C6C5B">
        <w:trPr>
          <w:trHeight w:hRule="exact" w:val="567"/>
        </w:trPr>
        <w:tc>
          <w:tcPr>
            <w:tcW w:w="2977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  <w:snapToGrid w:val="0"/>
              <w:jc w:val="center"/>
              <w:rPr>
                <w:rFonts w:eastAsia="Tahoma" w:cs="Tahoma"/>
                <w:szCs w:val="16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auto"/>
            </w:tcBorders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  <w:tc>
          <w:tcPr>
            <w:tcW w:w="382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</w:tr>
      <w:tr w:rsidR="009C6C5B" w:rsidTr="009C6C5B">
        <w:trPr>
          <w:trHeight w:hRule="exact" w:val="56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  <w:snapToGrid w:val="0"/>
              <w:jc w:val="center"/>
              <w:rPr>
                <w:rFonts w:eastAsia="Tahoma" w:cs="Tahoma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</w:tr>
      <w:tr w:rsidR="009C6C5B" w:rsidTr="009C6C5B">
        <w:trPr>
          <w:trHeight w:hRule="exact" w:val="56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  <w:snapToGrid w:val="0"/>
              <w:jc w:val="center"/>
              <w:rPr>
                <w:rFonts w:eastAsia="Tahoma" w:cs="Tahoma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C5B" w:rsidRDefault="009C6C5B" w:rsidP="009C6C5B">
            <w:pPr>
              <w:pStyle w:val="Standard"/>
              <w:snapToGrid w:val="0"/>
              <w:rPr>
                <w:rFonts w:eastAsia="Tahoma" w:cs="Tahoma"/>
                <w:szCs w:val="16"/>
              </w:rPr>
            </w:pPr>
          </w:p>
        </w:tc>
      </w:tr>
    </w:tbl>
    <w:p w:rsidR="001B38A2" w:rsidRDefault="001B38A2" w:rsidP="009C6C5B"/>
    <w:sectPr w:rsidR="001B38A2" w:rsidSect="00C36A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3E5" w:rsidRDefault="00F623E5" w:rsidP="00F623E5">
      <w:r>
        <w:separator/>
      </w:r>
    </w:p>
  </w:endnote>
  <w:endnote w:type="continuationSeparator" w:id="0">
    <w:p w:rsidR="00F623E5" w:rsidRDefault="00F623E5" w:rsidP="00F62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3E5" w:rsidRDefault="00F623E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3E5" w:rsidRDefault="00F623E5" w:rsidP="00F623E5">
    <w:pPr>
      <w:pStyle w:val="Pieddepage"/>
      <w:jc w:val="right"/>
    </w:pPr>
    <w:r w:rsidRPr="00975E0B">
      <w:rPr>
        <w:rFonts w:ascii="Tahoma" w:hAnsi="Tahoma" w:cs="Tahoma"/>
        <w:bCs/>
        <w:color w:val="008080"/>
        <w:sz w:val="18"/>
        <w:szCs w:val="18"/>
      </w:rPr>
      <w:tab/>
    </w:r>
    <w:r w:rsidRPr="00975E0B">
      <w:rPr>
        <w:rFonts w:ascii="Tahoma" w:hAnsi="Tahoma" w:cs="Tahoma"/>
        <w:color w:val="008080"/>
        <w:sz w:val="18"/>
        <w:szCs w:val="18"/>
      </w:rPr>
      <w:t xml:space="preserve">Page </w:t>
    </w:r>
    <w:r w:rsidRPr="00975E0B">
      <w:rPr>
        <w:rFonts w:ascii="Tahoma" w:hAnsi="Tahoma" w:cs="Tahoma"/>
        <w:color w:val="008080"/>
        <w:sz w:val="18"/>
        <w:szCs w:val="18"/>
      </w:rPr>
      <w:fldChar w:fldCharType="begin"/>
    </w:r>
    <w:r w:rsidRPr="00975E0B">
      <w:rPr>
        <w:rFonts w:ascii="Tahoma" w:hAnsi="Tahoma" w:cs="Tahoma"/>
        <w:color w:val="008080"/>
        <w:sz w:val="18"/>
        <w:szCs w:val="18"/>
      </w:rPr>
      <w:instrText xml:space="preserve"> PAGE </w:instrText>
    </w:r>
    <w:r w:rsidRPr="00975E0B">
      <w:rPr>
        <w:rFonts w:ascii="Tahoma" w:hAnsi="Tahoma" w:cs="Tahoma"/>
        <w:color w:val="008080"/>
        <w:sz w:val="18"/>
        <w:szCs w:val="18"/>
      </w:rPr>
      <w:fldChar w:fldCharType="separate"/>
    </w:r>
    <w:r>
      <w:rPr>
        <w:rFonts w:ascii="Tahoma" w:hAnsi="Tahoma" w:cs="Tahoma"/>
        <w:color w:val="008080"/>
        <w:sz w:val="18"/>
        <w:szCs w:val="18"/>
      </w:rPr>
      <w:t>1</w:t>
    </w:r>
    <w:r w:rsidRPr="00975E0B">
      <w:rPr>
        <w:rFonts w:ascii="Tahoma" w:hAnsi="Tahoma" w:cs="Tahoma"/>
        <w:color w:val="008080"/>
        <w:sz w:val="18"/>
        <w:szCs w:val="18"/>
      </w:rPr>
      <w:fldChar w:fldCharType="end"/>
    </w:r>
    <w:r w:rsidRPr="00975E0B">
      <w:rPr>
        <w:rFonts w:ascii="Tahoma" w:hAnsi="Tahoma" w:cs="Tahoma"/>
        <w:color w:val="008080"/>
        <w:sz w:val="18"/>
        <w:szCs w:val="18"/>
      </w:rPr>
      <w:t xml:space="preserve"> / </w:t>
    </w:r>
    <w:r w:rsidRPr="00975E0B">
      <w:rPr>
        <w:rFonts w:ascii="Tahoma" w:hAnsi="Tahoma" w:cs="Tahoma"/>
        <w:bCs/>
        <w:color w:val="008080"/>
        <w:sz w:val="18"/>
        <w:szCs w:val="18"/>
      </w:rPr>
      <w:fldChar w:fldCharType="begin"/>
    </w:r>
    <w:r w:rsidRPr="00975E0B">
      <w:rPr>
        <w:rFonts w:ascii="Tahoma" w:hAnsi="Tahoma" w:cs="Tahoma"/>
        <w:bCs/>
        <w:color w:val="008080"/>
        <w:sz w:val="18"/>
        <w:szCs w:val="18"/>
      </w:rPr>
      <w:instrText xml:space="preserve"> NUMPAGES </w:instrText>
    </w:r>
    <w:r w:rsidRPr="00975E0B">
      <w:rPr>
        <w:rFonts w:ascii="Tahoma" w:hAnsi="Tahoma" w:cs="Tahoma"/>
        <w:bCs/>
        <w:color w:val="008080"/>
        <w:sz w:val="18"/>
        <w:szCs w:val="18"/>
      </w:rPr>
      <w:fldChar w:fldCharType="separate"/>
    </w:r>
    <w:r>
      <w:rPr>
        <w:rFonts w:ascii="Tahoma" w:hAnsi="Tahoma" w:cs="Tahoma"/>
        <w:bCs/>
        <w:color w:val="008080"/>
        <w:sz w:val="18"/>
        <w:szCs w:val="18"/>
      </w:rPr>
      <w:t>1</w:t>
    </w:r>
    <w:r w:rsidRPr="00975E0B">
      <w:rPr>
        <w:rFonts w:ascii="Tahoma" w:hAnsi="Tahoma" w:cs="Tahoma"/>
        <w:bCs/>
        <w:color w:val="00808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3E5" w:rsidRDefault="00F623E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3E5" w:rsidRDefault="00F623E5" w:rsidP="00F623E5">
      <w:r>
        <w:separator/>
      </w:r>
    </w:p>
  </w:footnote>
  <w:footnote w:type="continuationSeparator" w:id="0">
    <w:p w:rsidR="00F623E5" w:rsidRDefault="00F623E5" w:rsidP="00F62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3E5" w:rsidRDefault="00F623E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3E5" w:rsidRDefault="00F623E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3E5" w:rsidRDefault="00F623E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CA18D4"/>
    <w:multiLevelType w:val="hybridMultilevel"/>
    <w:tmpl w:val="CF1C05F0"/>
    <w:lvl w:ilvl="0" w:tplc="7D8245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33F7C"/>
    <w:multiLevelType w:val="hybridMultilevel"/>
    <w:tmpl w:val="31EC8F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6F1C3E"/>
    <w:multiLevelType w:val="hybridMultilevel"/>
    <w:tmpl w:val="31EC8F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97BD0"/>
    <w:multiLevelType w:val="hybridMultilevel"/>
    <w:tmpl w:val="CF1C05F0"/>
    <w:lvl w:ilvl="0" w:tplc="7D8245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3E5"/>
    <w:rsid w:val="00102B09"/>
    <w:rsid w:val="001B38A2"/>
    <w:rsid w:val="00802EF4"/>
    <w:rsid w:val="009C6C5B"/>
    <w:rsid w:val="00BA6A81"/>
    <w:rsid w:val="00C36AD3"/>
    <w:rsid w:val="00F6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04A30"/>
  <w15:chartTrackingRefBased/>
  <w15:docId w15:val="{4C659100-1980-45DD-B9C9-92B9CBCA6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23E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F623E5"/>
    <w:pPr>
      <w:suppressAutoHyphens/>
      <w:autoSpaceDN w:val="0"/>
      <w:spacing w:after="0" w:line="240" w:lineRule="auto"/>
      <w:textAlignment w:val="baseline"/>
    </w:pPr>
    <w:rPr>
      <w:rFonts w:ascii="Verdana" w:eastAsia="Verdana" w:hAnsi="Verdana" w:cs="Verdana"/>
      <w:kern w:val="3"/>
      <w:szCs w:val="24"/>
      <w:lang w:eastAsia="zh-CN" w:bidi="hi-IN"/>
    </w:rPr>
  </w:style>
  <w:style w:type="paragraph" w:customStyle="1" w:styleId="Textbody">
    <w:name w:val="Text body"/>
    <w:basedOn w:val="Normal"/>
    <w:rsid w:val="00F623E5"/>
    <w:pPr>
      <w:spacing w:after="120"/>
    </w:pPr>
    <w:rPr>
      <w:szCs w:val="21"/>
    </w:rPr>
  </w:style>
  <w:style w:type="paragraph" w:styleId="Paragraphedeliste">
    <w:name w:val="List Paragraph"/>
    <w:basedOn w:val="Normal"/>
    <w:uiPriority w:val="34"/>
    <w:qFormat/>
    <w:rsid w:val="00F623E5"/>
    <w:pPr>
      <w:ind w:left="720"/>
      <w:contextualSpacing/>
    </w:pPr>
    <w:rPr>
      <w:szCs w:val="21"/>
    </w:rPr>
  </w:style>
  <w:style w:type="paragraph" w:styleId="En-tte">
    <w:name w:val="header"/>
    <w:basedOn w:val="Normal"/>
    <w:link w:val="En-tteCar"/>
    <w:uiPriority w:val="99"/>
    <w:unhideWhenUsed/>
    <w:rsid w:val="00F623E5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F623E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F623E5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F623E5"/>
    <w:rPr>
      <w:rFonts w:ascii="Liberation Serif" w:eastAsia="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26EF8-1B26-4449-9F8E-4F14C13F2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TOULLEC Gildas</dc:creator>
  <cp:keywords/>
  <dc:description/>
  <cp:lastModifiedBy>TOULLEC Gildas</cp:lastModifiedBy>
  <cp:revision>4</cp:revision>
  <dcterms:created xsi:type="dcterms:W3CDTF">2023-03-17T10:55:00Z</dcterms:created>
  <dcterms:modified xsi:type="dcterms:W3CDTF">2023-04-14T10:20:00Z</dcterms:modified>
</cp:coreProperties>
</file>